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7560" w14:textId="2274F1C9" w:rsidR="0098544D" w:rsidRDefault="0098544D" w:rsidP="009854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сотрудничестве с </w:t>
      </w:r>
      <w:r w:rsidR="00BE7015" w:rsidRPr="00BE7015">
        <w:rPr>
          <w:rFonts w:ascii="Times New Roman" w:hAnsi="Times New Roman" w:cs="Times New Roman"/>
          <w:b/>
          <w:sz w:val="28"/>
          <w:szCs w:val="28"/>
          <w:lang w:bidi="ru-RU"/>
        </w:rPr>
        <w:t>АО «</w:t>
      </w:r>
      <w:r w:rsidR="009000D0">
        <w:rPr>
          <w:rFonts w:ascii="Times New Roman" w:hAnsi="Times New Roman" w:cs="Times New Roman"/>
          <w:b/>
          <w:sz w:val="28"/>
          <w:szCs w:val="28"/>
          <w:lang w:bidi="ru-RU"/>
        </w:rPr>
        <w:t>Авиа-Профит</w:t>
      </w:r>
      <w:r w:rsidR="00BE7015" w:rsidRPr="00BE7015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(г. </w:t>
      </w:r>
      <w:r w:rsidR="009000D0">
        <w:rPr>
          <w:rFonts w:ascii="Times New Roman" w:hAnsi="Times New Roman" w:cs="Times New Roman"/>
          <w:b/>
          <w:sz w:val="28"/>
          <w:szCs w:val="28"/>
        </w:rPr>
        <w:t>Самара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EEF4C91" w14:textId="77777777" w:rsidR="0098544D" w:rsidRDefault="0098544D" w:rsidP="009854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A4434B" w14:textId="77777777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00D0">
        <w:rPr>
          <w:rFonts w:ascii="Times New Roman" w:hAnsi="Times New Roman" w:cs="Times New Roman"/>
          <w:sz w:val="28"/>
          <w:szCs w:val="28"/>
          <w:lang w:bidi="ru-RU"/>
        </w:rPr>
        <w:t>На территории Самарской области осуществляет деятельность АО «АвиаПрофит» – производитель сертифицированной авиационной продукции и высокотехнологичных судов на воздушной подушке.</w:t>
      </w:r>
    </w:p>
    <w:p w14:paraId="1A276C2D" w14:textId="77777777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00D0">
        <w:rPr>
          <w:rFonts w:ascii="Times New Roman" w:hAnsi="Times New Roman" w:cs="Times New Roman"/>
          <w:sz w:val="28"/>
          <w:szCs w:val="28"/>
          <w:lang w:bidi="ru-RU"/>
        </w:rPr>
        <w:t xml:space="preserve">АО «Авиа-Профит» выражает заинтересованность в установлении долгосрочного и взаимовыгодного сотрудничества с компаниями, расположенными на территории </w:t>
      </w:r>
      <w:r>
        <w:rPr>
          <w:rFonts w:ascii="Times New Roman" w:hAnsi="Times New Roman" w:cs="Times New Roman"/>
          <w:sz w:val="28"/>
          <w:szCs w:val="28"/>
          <w:lang w:bidi="ru-RU"/>
        </w:rPr>
        <w:t>Пензенской области</w:t>
      </w:r>
      <w:r w:rsidRPr="009000D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0F91FE6" w14:textId="77777777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00D0">
        <w:rPr>
          <w:rFonts w:ascii="Times New Roman" w:hAnsi="Times New Roman" w:cs="Times New Roman"/>
          <w:sz w:val="28"/>
          <w:szCs w:val="28"/>
          <w:lang w:bidi="ru-RU"/>
        </w:rPr>
        <w:t>В настоящее время предприятие представляет судно на воздушной подушке СВП-800М «Ветер» — современная разработка, прошедшая полный цикл испытаний и готовая к серийному производству.</w:t>
      </w:r>
    </w:p>
    <w:p w14:paraId="23C0C2DC" w14:textId="77777777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00D0">
        <w:rPr>
          <w:rFonts w:ascii="Times New Roman" w:hAnsi="Times New Roman" w:cs="Times New Roman"/>
          <w:sz w:val="28"/>
          <w:szCs w:val="28"/>
          <w:lang w:bidi="ru-RU"/>
        </w:rPr>
        <w:t>Ключевые преимущества данного судна:</w:t>
      </w:r>
    </w:p>
    <w:p w14:paraId="205F9E49" w14:textId="62C15C66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– </w:t>
      </w:r>
      <w:r w:rsidRPr="009000D0">
        <w:rPr>
          <w:rFonts w:ascii="Times New Roman" w:hAnsi="Times New Roman" w:cs="Times New Roman"/>
          <w:sz w:val="28"/>
          <w:szCs w:val="28"/>
          <w:lang w:bidi="ru-RU"/>
        </w:rPr>
        <w:t>высокая проходимость по воде, льду, грунту и снегу;</w:t>
      </w:r>
    </w:p>
    <w:p w14:paraId="7651FB9D" w14:textId="61BA1095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– </w:t>
      </w:r>
      <w:r w:rsidRPr="009000D0">
        <w:rPr>
          <w:rFonts w:ascii="Times New Roman" w:hAnsi="Times New Roman" w:cs="Times New Roman"/>
          <w:sz w:val="28"/>
          <w:szCs w:val="28"/>
          <w:lang w:bidi="ru-RU"/>
        </w:rPr>
        <w:t>вместимость до 10 человек и грузоподъемность до 1200 кг;</w:t>
      </w:r>
    </w:p>
    <w:p w14:paraId="0CEDB32E" w14:textId="2676F259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– </w:t>
      </w:r>
      <w:r w:rsidRPr="009000D0">
        <w:rPr>
          <w:rFonts w:ascii="Times New Roman" w:hAnsi="Times New Roman" w:cs="Times New Roman"/>
          <w:sz w:val="28"/>
          <w:szCs w:val="28"/>
          <w:lang w:bidi="ru-RU"/>
        </w:rPr>
        <w:t>дальность хода до 450 км;</w:t>
      </w:r>
    </w:p>
    <w:p w14:paraId="0F101A2F" w14:textId="23F50F12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– </w:t>
      </w:r>
      <w:r w:rsidRPr="009000D0">
        <w:rPr>
          <w:rFonts w:ascii="Times New Roman" w:hAnsi="Times New Roman" w:cs="Times New Roman"/>
          <w:sz w:val="28"/>
          <w:szCs w:val="28"/>
          <w:lang w:bidi="ru-RU"/>
        </w:rPr>
        <w:t>надежный дизельный двигатель ЯМЗ-534 мощностью 215 л.с.;</w:t>
      </w:r>
    </w:p>
    <w:p w14:paraId="49CABC50" w14:textId="77777777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– </w:t>
      </w:r>
      <w:r w:rsidRPr="009000D0">
        <w:rPr>
          <w:rFonts w:ascii="Times New Roman" w:hAnsi="Times New Roman" w:cs="Times New Roman"/>
          <w:sz w:val="28"/>
          <w:szCs w:val="28"/>
          <w:lang w:bidi="ru-RU"/>
        </w:rPr>
        <w:t>электронная система управления и диагностики.</w:t>
      </w:r>
    </w:p>
    <w:p w14:paraId="157DE1F4" w14:textId="77777777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00D0">
        <w:rPr>
          <w:rFonts w:ascii="Times New Roman" w:hAnsi="Times New Roman" w:cs="Times New Roman"/>
          <w:sz w:val="28"/>
          <w:szCs w:val="28"/>
          <w:lang w:bidi="ru-RU"/>
        </w:rPr>
        <w:t xml:space="preserve">Подробные технические характеристики представлены </w:t>
      </w:r>
      <w:r w:rsidRPr="009000D0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  <w:lang w:bidi="ru-RU"/>
        </w:rPr>
        <w:t>в приложении</w:t>
      </w:r>
      <w:r w:rsidRPr="009000D0">
        <w:rPr>
          <w:rFonts w:ascii="Times New Roman" w:hAnsi="Times New Roman" w:cs="Times New Roman"/>
          <w:sz w:val="28"/>
          <w:szCs w:val="28"/>
          <w:lang w:bidi="ru-RU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  <w:lang w:bidi="ru-RU"/>
        </w:rPr>
        <w:t>сообщению</w:t>
      </w:r>
      <w:r w:rsidRPr="009000D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6646279" w14:textId="77777777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00D0">
        <w:rPr>
          <w:rFonts w:ascii="Times New Roman" w:hAnsi="Times New Roman" w:cs="Times New Roman"/>
          <w:sz w:val="28"/>
          <w:szCs w:val="28"/>
          <w:lang w:bidi="ru-RU"/>
        </w:rPr>
        <w:t>АО «Авиа-Профит» готово обеспечить компоновку салона судна под задачи заказчика, включая установку дополнительного оборудования (лебёдка, носилки, системы связи и навигации), а также окраску в корпоративные цвета.</w:t>
      </w:r>
    </w:p>
    <w:p w14:paraId="6CC7C60B" w14:textId="77777777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00D0">
        <w:rPr>
          <w:rFonts w:ascii="Times New Roman" w:hAnsi="Times New Roman" w:cs="Times New Roman"/>
          <w:sz w:val="28"/>
          <w:szCs w:val="28"/>
          <w:lang w:bidi="ru-RU"/>
        </w:rPr>
        <w:t>На продукцию предоставляется гарантия, а также обеспечивается полноценное сервисное сопровождение.</w:t>
      </w:r>
    </w:p>
    <w:p w14:paraId="0E1B19B9" w14:textId="77777777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00D0">
        <w:rPr>
          <w:rFonts w:ascii="Times New Roman" w:hAnsi="Times New Roman" w:cs="Times New Roman"/>
          <w:sz w:val="28"/>
          <w:szCs w:val="28"/>
          <w:lang w:bidi="ru-RU"/>
        </w:rPr>
        <w:t>Контактные лица по вопросам сотрудничества:</w:t>
      </w:r>
    </w:p>
    <w:p w14:paraId="040A72DE" w14:textId="78D66DE4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00D0">
        <w:rPr>
          <w:rFonts w:ascii="Times New Roman" w:hAnsi="Times New Roman" w:cs="Times New Roman"/>
          <w:sz w:val="28"/>
          <w:szCs w:val="28"/>
          <w:lang w:bidi="ru-RU"/>
        </w:rPr>
        <w:t>Тюличкин Сергей Дмитриевич – директор АО «Авиа-Профит», тел.</w:t>
      </w:r>
      <w:r w:rsidR="00B7611D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9000D0">
        <w:rPr>
          <w:rFonts w:ascii="Times New Roman" w:hAnsi="Times New Roman" w:cs="Times New Roman"/>
          <w:sz w:val="28"/>
          <w:szCs w:val="28"/>
          <w:lang w:bidi="ru-RU"/>
        </w:rPr>
        <w:t>+7</w:t>
      </w:r>
      <w:r w:rsidR="00B7611D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9000D0">
        <w:rPr>
          <w:rFonts w:ascii="Times New Roman" w:hAnsi="Times New Roman" w:cs="Times New Roman"/>
          <w:sz w:val="28"/>
          <w:szCs w:val="28"/>
          <w:lang w:bidi="ru-RU"/>
        </w:rPr>
        <w:t>(846) 920-40-41;</w:t>
      </w:r>
    </w:p>
    <w:p w14:paraId="163992E7" w14:textId="66D0DC0A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000D0">
        <w:rPr>
          <w:rFonts w:ascii="Times New Roman" w:hAnsi="Times New Roman" w:cs="Times New Roman"/>
          <w:sz w:val="28"/>
          <w:szCs w:val="28"/>
          <w:lang w:bidi="ru-RU"/>
        </w:rPr>
        <w:t>Ильметов Алексей Иванович – коммерческий директор АО «Авиа</w:t>
      </w:r>
      <w:r w:rsidR="00B7611D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9000D0">
        <w:rPr>
          <w:rFonts w:ascii="Times New Roman" w:hAnsi="Times New Roman" w:cs="Times New Roman"/>
          <w:sz w:val="28"/>
          <w:szCs w:val="28"/>
          <w:lang w:bidi="ru-RU"/>
        </w:rPr>
        <w:t>Профит», тел. +7 (846) 920-43-70, +7 (927) 260-71-14.</w:t>
      </w:r>
    </w:p>
    <w:p w14:paraId="631685F3" w14:textId="77777777" w:rsidR="009000D0" w:rsidRDefault="009000D0" w:rsidP="008A75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90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35"/>
    <w:rsid w:val="000C27C7"/>
    <w:rsid w:val="0013283F"/>
    <w:rsid w:val="00144AB4"/>
    <w:rsid w:val="00463EED"/>
    <w:rsid w:val="00786EA5"/>
    <w:rsid w:val="0086481E"/>
    <w:rsid w:val="008A75D4"/>
    <w:rsid w:val="009000D0"/>
    <w:rsid w:val="0098544D"/>
    <w:rsid w:val="00B610C5"/>
    <w:rsid w:val="00B7611D"/>
    <w:rsid w:val="00BE7015"/>
    <w:rsid w:val="00E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1539"/>
  <w15:docId w15:val="{5A670CFE-8D1A-471D-A4FA-BACE59F1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44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5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КонсВЭД</dc:creator>
  <cp:lastModifiedBy>Дятлов</cp:lastModifiedBy>
  <cp:revision>5</cp:revision>
  <dcterms:created xsi:type="dcterms:W3CDTF">2026-02-16T14:12:00Z</dcterms:created>
  <dcterms:modified xsi:type="dcterms:W3CDTF">2026-03-18T06:17:00Z</dcterms:modified>
</cp:coreProperties>
</file>